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金刚黑A" w:hAnsi="华康金刚黑A" w:eastAsia="华康金刚黑A" w:cs="华康金刚黑A"/>
          <w:sz w:val="28"/>
          <w:szCs w:val="28"/>
        </w:rPr>
      </w:pPr>
      <w:r>
        <w:rPr>
          <w:rFonts w:hint="eastAsia" w:ascii="华康金刚黑A" w:hAnsi="华康金刚黑A" w:eastAsia="华康金刚黑A" w:cs="华康金刚黑A"/>
          <w:sz w:val="28"/>
          <w:szCs w:val="28"/>
        </w:rPr>
        <w:t>小鹏汽车授权申请书</w:t>
      </w:r>
    </w:p>
    <w:tbl>
      <w:tblPr>
        <w:tblStyle w:val="5"/>
        <w:tblpPr w:leftFromText="180" w:rightFromText="180" w:vertAnchor="page" w:horzAnchor="page" w:tblpX="782" w:tblpY="2238"/>
        <w:tblOverlap w:val="never"/>
        <w:tblW w:w="106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900"/>
        <w:gridCol w:w="1357"/>
        <w:gridCol w:w="1526"/>
        <w:gridCol w:w="1526"/>
        <w:gridCol w:w="1526"/>
        <w:gridCol w:w="1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申请人公司名称</w:t>
            </w:r>
          </w:p>
        </w:tc>
        <w:tc>
          <w:tcPr>
            <w:tcW w:w="5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申请时间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经营范围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现经营地址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公司主要投资人姓名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职务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联系电话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是否小鹏公司同学推荐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25" o:spt="201" alt="" type="#_x0000_t201" style="height:10.5pt;width:29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16" w:shapeid="_x0000_i1025"/>
              </w:objec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t xml:space="preserve">  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26" o:spt="201" alt="" type="#_x0000_t201" style="height:10.5pt;width:28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161" w:shapeid="_x0000_i1026"/>
              </w:objec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内推同学姓名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内推同学电话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申请人姓名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职务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联系电话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华康金刚黑A Light" w:hAnsi="华康金刚黑A Light" w:eastAsia="华康金刚黑A Light" w:cs="华康金刚黑A Light"/>
                <w:sz w:val="20"/>
                <w:szCs w:val="20"/>
                <w:lang w:val="en-US" w:eastAsia="zh-CN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  <w:lang w:val="en-US" w:eastAsia="zh-CN"/>
              </w:rPr>
              <w:t>申请人联系邮箱</w:t>
            </w:r>
          </w:p>
        </w:tc>
        <w:tc>
          <w:tcPr>
            <w:tcW w:w="8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公司股权构成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股东1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投入金额（元）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占比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股东2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投入金额（元）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占比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其他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投入金额（元）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占比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</w:tbl>
    <w:tbl>
      <w:tblPr>
        <w:tblStyle w:val="5"/>
        <w:tblpPr w:leftFromText="180" w:rightFromText="180" w:vertAnchor="text" w:horzAnchor="page" w:tblpX="772" w:tblpY="398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35"/>
        <w:gridCol w:w="1561"/>
        <w:gridCol w:w="1109"/>
        <w:gridCol w:w="1335"/>
        <w:gridCol w:w="1335"/>
        <w:gridCol w:w="1671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申请人主营业务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汽车行业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4S店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经营品牌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所在城市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门店数量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上年度营业额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上年度销量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上年度维护台次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经营时间</w:t>
            </w:r>
          </w:p>
        </w:tc>
        <w:tc>
          <w:tcPr>
            <w:tcW w:w="6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其他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类型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所在城市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门店数量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上年度营业额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上年度销量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上年度维护台次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经营时间</w:t>
            </w:r>
          </w:p>
        </w:tc>
        <w:tc>
          <w:tcPr>
            <w:tcW w:w="6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其他行业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所属行业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经营产品</w:t>
            </w: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上年度营业额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经营时间</w:t>
            </w: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业务描述</w:t>
            </w:r>
          </w:p>
        </w:tc>
        <w:tc>
          <w:tcPr>
            <w:tcW w:w="6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</w:p>
        </w:tc>
      </w:tr>
    </w:tbl>
    <w:tbl>
      <w:tblPr>
        <w:tblStyle w:val="5"/>
        <w:tblpPr w:leftFromText="180" w:rightFromText="180" w:vertAnchor="text" w:horzAnchor="page" w:tblpX="747" w:tblpY="214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华康金刚黑A Light" w:hAnsi="华康金刚黑A Light" w:eastAsia="华康金刚黑A Light" w:cs="华康金刚黑A Light"/>
                <w:bCs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</w:rPr>
              <w:t>申请意向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申请区域</w:t>
            </w:r>
          </w:p>
        </w:tc>
        <w:tc>
          <w:tcPr>
            <w:tcW w:w="9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</w:rPr>
              <w:t>省</w:t>
            </w: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</w:rPr>
              <w:t>市(县/州/旗)</w:t>
            </w: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="华康金刚黑A Light" w:hAnsi="华康金刚黑A Light" w:eastAsia="华康金刚黑A Light" w:cs="华康金刚黑A Light"/>
                <w:bCs/>
                <w:sz w:val="20"/>
                <w:szCs w:val="20"/>
              </w:rPr>
              <w:t>区(镇)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申请范围</w:t>
            </w:r>
          </w:p>
        </w:tc>
        <w:tc>
          <w:tcPr>
            <w:tcW w:w="9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27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7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体验中心 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28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2" w:shapeid="_x0000_i1028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服务中心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29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2" w:name="CheckBox3" w:shapeid="_x0000_i1029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超级充电站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0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3" w:name="CheckBox4" w:shapeid="_x0000_i1030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其它（请注明）</w: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建店/建站地址</w:t>
            </w:r>
          </w:p>
        </w:tc>
        <w:tc>
          <w:tcPr>
            <w:tcW w:w="9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建店/建站商圈</w:t>
            </w:r>
          </w:p>
        </w:tc>
        <w:tc>
          <w:tcPr>
            <w:tcW w:w="9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1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4" w:name="CheckBox5" w:shapeid="_x0000_i1031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集中式停车场  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2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5" w:name="CheckBox6" w:shapeid="_x0000_i1032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生活商圈  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3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6" w:name="CheckBox7" w:shapeid="_x0000_i1033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汽车综合交易市场 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4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7" w:name="CheckBox8" w:shapeid="_x0000_i1034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临街店铺   </w:t>
            </w:r>
          </w:p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5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8" w:name="CheckBox9" w:shapeid="_x0000_i1035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 xml:space="preserve">已有充电场站    </w:t>
            </w:r>
            <w:r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  <w:object>
                <v:shape id="_x0000_i1036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9" w:name="CheckBox10" w:shapeid="_x0000_i1036"/>
              </w:objec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</w:rPr>
              <w:t>其它（请注明）</w:t>
            </w:r>
            <w:r>
              <w:rPr>
                <w:rFonts w:hint="eastAsia" w:ascii="华康金刚黑A Light" w:hAnsi="华康金刚黑A Light" w:eastAsia="华康金刚黑A Light" w:cs="华康金刚黑A Light"/>
                <w:sz w:val="20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jc w:val="center"/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/>
              </w:rPr>
              <w:t>场地来源</w:t>
            </w:r>
          </w:p>
        </w:tc>
        <w:tc>
          <w:tcPr>
            <w:tcW w:w="91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7395"/>
                <w:tab w:val="left" w:pos="8077"/>
                <w:tab w:val="left" w:pos="8259"/>
              </w:tabs>
              <w:rPr>
                <w:rFonts w:ascii="华康金刚黑A Light" w:hAnsi="华康金刚黑A Light" w:eastAsia="华康金刚黑A Light" w:cs="华康金刚黑A Light"/>
                <w:sz w:val="20"/>
                <w:szCs w:val="20"/>
              </w:rPr>
            </w:pPr>
            <w:r>
              <w:rPr>
                <w:rFonts w:ascii="微软雅黑" w:hAnsi="微软雅黑"/>
              </w:rPr>
              <w:object>
                <v:shape id="_x0000_i1037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0" w:name="CheckBox11" w:shapeid="_x0000_i1037"/>
              </w:object>
            </w:r>
            <w:r>
              <w:rPr>
                <w:rFonts w:hint="eastAsia" w:ascii="微软雅黑" w:hAnsi="微软雅黑"/>
              </w:rPr>
              <w:t>已购买</w:t>
            </w:r>
            <w:r>
              <w:rPr>
                <w:rFonts w:ascii="微软雅黑" w:hAnsi="微软雅黑"/>
              </w:rPr>
              <w:object>
                <v:shape id="_x0000_i1038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1" w:name="CheckBox12" w:shapeid="_x0000_i1038"/>
              </w:object>
            </w:r>
            <w:r>
              <w:rPr>
                <w:rFonts w:ascii="微软雅黑" w:hAnsi="微软雅黑"/>
              </w:rPr>
              <w:t>已租赁</w:t>
            </w:r>
            <w:r>
              <w:rPr>
                <w:rFonts w:ascii="微软雅黑" w:hAnsi="微软雅黑"/>
              </w:rPr>
              <w:object>
                <v:shape id="_x0000_i1039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22" w:name="CheckBox13" w:shapeid="_x0000_i1039"/>
              </w:object>
            </w:r>
            <w:r>
              <w:rPr>
                <w:rFonts w:hint="eastAsia" w:ascii="微软雅黑" w:hAnsi="微软雅黑"/>
              </w:rPr>
              <w:t>意向购买</w:t>
            </w:r>
            <w:r>
              <w:rPr>
                <w:rFonts w:ascii="微软雅黑" w:hAnsi="微软雅黑"/>
              </w:rPr>
              <w:object>
                <v:shape id="_x0000_i1040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23" w:name="CheckBox14" w:shapeid="_x0000_i1040"/>
              </w:object>
            </w:r>
            <w:r>
              <w:rPr>
                <w:rFonts w:hint="eastAsia" w:ascii="微软雅黑" w:hAnsi="微软雅黑"/>
              </w:rPr>
              <w:t>意向租赁</w:t>
            </w:r>
            <w:r>
              <w:rPr>
                <w:rFonts w:ascii="微软雅黑" w:hAnsi="微软雅黑"/>
              </w:rPr>
              <w:object>
                <v:shape id="_x0000_i1041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4" w:name="CheckBox15" w:shapeid="_x0000_i1041"/>
              </w:object>
            </w:r>
            <w:r>
              <w:rPr>
                <w:rFonts w:hint="eastAsia" w:ascii="微软雅黑" w:hAnsi="微软雅黑"/>
              </w:rPr>
              <w:t>其它（请注明）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   </w:t>
            </w:r>
          </w:p>
        </w:tc>
      </w:tr>
    </w:tbl>
    <w:tbl>
      <w:tblPr>
        <w:tblStyle w:val="5"/>
        <w:tblpPr w:leftFromText="180" w:rightFromText="180" w:vertAnchor="text" w:horzAnchor="page" w:tblpX="772" w:tblpY="172"/>
        <w:tblOverlap w:val="never"/>
        <w:tblW w:w="106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68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  <w:r>
              <w:rPr>
                <w:rFonts w:hint="eastAsia"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  <w:t>申请授权经营理由（自身优势，业务规划等）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0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华康金刚黑A Light" w:hAnsi="华康金刚黑A Light" w:eastAsia="华康金刚黑A Light" w:cs="华康金刚黑A Light"/>
                <w:b/>
                <w:bCs/>
                <w:sz w:val="20"/>
                <w:szCs w:val="20"/>
              </w:rPr>
            </w:pPr>
          </w:p>
        </w:tc>
      </w:tr>
    </w:tbl>
    <w:p>
      <w:pPr>
        <w:jc w:val="left"/>
        <w:rPr>
          <w:rFonts w:ascii="华康金刚黑A" w:hAnsi="华康金刚黑A" w:eastAsia="华康金刚黑A" w:cs="华康金刚黑A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金刚黑A">
    <w:panose1 w:val="020B0400000000000000"/>
    <w:charset w:val="86"/>
    <w:family w:val="swiss"/>
    <w:pitch w:val="default"/>
    <w:sig w:usb0="A00002BF" w:usb1="38CF7CFA" w:usb2="00000016" w:usb3="00000000" w:csb0="00040001" w:csb1="00000000"/>
  </w:font>
  <w:font w:name="华康金刚黑A Light">
    <w:panose1 w:val="020B0300000000000000"/>
    <w:charset w:val="86"/>
    <w:family w:val="swiss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288B"/>
    <w:rsid w:val="0007648F"/>
    <w:rsid w:val="002A1197"/>
    <w:rsid w:val="0043647C"/>
    <w:rsid w:val="00852635"/>
    <w:rsid w:val="00933A19"/>
    <w:rsid w:val="00A07431"/>
    <w:rsid w:val="00A237CA"/>
    <w:rsid w:val="00C07E9D"/>
    <w:rsid w:val="00E30DAA"/>
    <w:rsid w:val="0229056B"/>
    <w:rsid w:val="02DE5630"/>
    <w:rsid w:val="0BC1288B"/>
    <w:rsid w:val="16364DB2"/>
    <w:rsid w:val="3EA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control" Target="activeX/activeX17.xml"/><Relationship Id="rId23" Type="http://schemas.openxmlformats.org/officeDocument/2006/relationships/control" Target="activeX/activeX16.xml"/><Relationship Id="rId22" Type="http://schemas.openxmlformats.org/officeDocument/2006/relationships/control" Target="activeX/activeX15.xml"/><Relationship Id="rId21" Type="http://schemas.openxmlformats.org/officeDocument/2006/relationships/control" Target="activeX/activeX14.xml"/><Relationship Id="rId20" Type="http://schemas.openxmlformats.org/officeDocument/2006/relationships/control" Target="activeX/activeX13.xml"/><Relationship Id="rId2" Type="http://schemas.openxmlformats.org/officeDocument/2006/relationships/settings" Target="settings.xml"/><Relationship Id="rId19" Type="http://schemas.openxmlformats.org/officeDocument/2006/relationships/control" Target="activeX/activeX12.xml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968</Characters>
  <Lines>8</Lines>
  <Paragraphs>2</Paragraphs>
  <TotalTime>25</TotalTime>
  <ScaleCrop>false</ScaleCrop>
  <LinksUpToDate>false</LinksUpToDate>
  <CharactersWithSpaces>1135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2020-01-08T01:56:00Z</dcterms:created>
  <dc:creator>Xpeng</dc:creator>
  <cp:lastModifiedBy>苏小酥</cp:lastModifiedBy>
  <dcterms:modified xsi:type="dcterms:W3CDTF">2021-07-21T08:08:31Z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